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BDB" w:rsidRPr="00EF350B" w:rsidRDefault="00EF350B" w:rsidP="00EF350B">
      <w:pPr>
        <w:jc w:val="center"/>
        <w:rPr>
          <w:b/>
          <w:sz w:val="28"/>
        </w:rPr>
      </w:pPr>
      <w:r w:rsidRPr="00EF350B">
        <w:rPr>
          <w:b/>
          <w:sz w:val="28"/>
        </w:rPr>
        <w:t>RENTRÉE 2020 – Académie d’AMIENS</w:t>
      </w:r>
    </w:p>
    <w:p w:rsidR="00EF350B" w:rsidRDefault="00594A08" w:rsidP="00EF350B">
      <w:pPr>
        <w:jc w:val="center"/>
      </w:pPr>
      <w:r>
        <w:rPr>
          <w:noProof/>
          <w:lang w:eastAsia="fr-FR"/>
        </w:rPr>
        <w:pict>
          <v:roundrect id="Rectangle à coins arrondis 1" o:spid="_x0000_s1026" style="position:absolute;left:0;text-align:left;margin-left:104.65pt;margin-top:.5pt;width:291pt;height:94.5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" fillcolor="white [3201]" strokecolor="black [3200]" strokeweight="1pt">
            <v:stroke joinstyle="miter"/>
            <v:textbox>
              <w:txbxContent>
                <w:p w:rsidR="00EF350B" w:rsidRPr="00EF350B" w:rsidRDefault="00EF350B" w:rsidP="00EF350B">
                  <w:pPr>
                    <w:spacing w:after="0"/>
                    <w:jc w:val="center"/>
                    <w:rPr>
                      <w:b/>
                      <w:color w:val="000000" w:themeColor="text1"/>
                      <w:sz w:val="32"/>
                    </w:rPr>
                  </w:pPr>
                  <w:r w:rsidRPr="00EF350B">
                    <w:rPr>
                      <w:b/>
                      <w:color w:val="000000" w:themeColor="text1"/>
                      <w:sz w:val="32"/>
                    </w:rPr>
                    <w:t>FICHE DE DIALOGUE</w:t>
                  </w:r>
                  <w:r w:rsidRPr="00EF350B">
                    <w:rPr>
                      <w:b/>
                      <w:color w:val="000000" w:themeColor="text1"/>
                      <w:sz w:val="32"/>
                      <w:vertAlign w:val="superscript"/>
                    </w:rPr>
                    <w:t>1</w:t>
                  </w:r>
                  <w:r w:rsidRPr="00EF350B">
                    <w:rPr>
                      <w:b/>
                      <w:color w:val="000000" w:themeColor="text1"/>
                      <w:sz w:val="32"/>
                    </w:rPr>
                    <w:t xml:space="preserve"> </w:t>
                  </w:r>
                </w:p>
                <w:p w:rsidR="00EF350B" w:rsidRPr="00EF350B" w:rsidRDefault="00EF350B" w:rsidP="00EF350B">
                  <w:pPr>
                    <w:spacing w:after="0"/>
                    <w:jc w:val="center"/>
                    <w:rPr>
                      <w:color w:val="000000" w:themeColor="text1"/>
                      <w:sz w:val="24"/>
                    </w:rPr>
                  </w:pPr>
                  <w:proofErr w:type="gramStart"/>
                  <w:r>
                    <w:rPr>
                      <w:color w:val="000000" w:themeColor="text1"/>
                      <w:sz w:val="24"/>
                    </w:rPr>
                    <w:t>p</w:t>
                  </w:r>
                  <w:r w:rsidRPr="00EF350B">
                    <w:rPr>
                      <w:color w:val="000000" w:themeColor="text1"/>
                      <w:sz w:val="24"/>
                    </w:rPr>
                    <w:t>our</w:t>
                  </w:r>
                  <w:proofErr w:type="gramEnd"/>
                  <w:r w:rsidRPr="00EF350B">
                    <w:rPr>
                      <w:color w:val="000000" w:themeColor="text1"/>
                      <w:sz w:val="24"/>
                    </w:rPr>
                    <w:t xml:space="preserve"> l’orientation à l’issue de la </w:t>
                  </w:r>
                </w:p>
                <w:p w:rsidR="00420B2F" w:rsidRDefault="00EF350B" w:rsidP="00420B2F">
                  <w:pPr>
                    <w:spacing w:after="0"/>
                    <w:jc w:val="center"/>
                    <w:rPr>
                      <w:b/>
                      <w:color w:val="000000" w:themeColor="text1"/>
                      <w:sz w:val="32"/>
                    </w:rPr>
                  </w:pPr>
                  <w:r w:rsidRPr="00EF350B">
                    <w:rPr>
                      <w:b/>
                      <w:color w:val="000000" w:themeColor="text1"/>
                      <w:sz w:val="32"/>
                    </w:rPr>
                    <w:t xml:space="preserve">CLASSE DE </w:t>
                  </w:r>
                  <w:r w:rsidR="00420B2F">
                    <w:rPr>
                      <w:b/>
                      <w:color w:val="000000" w:themeColor="text1"/>
                      <w:sz w:val="32"/>
                    </w:rPr>
                    <w:t xml:space="preserve">SECONDE </w:t>
                  </w:r>
                </w:p>
                <w:p w:rsidR="00EF350B" w:rsidRPr="00420B2F" w:rsidRDefault="00420B2F" w:rsidP="00420B2F">
                  <w:pPr>
                    <w:spacing w:after="0"/>
                    <w:jc w:val="center"/>
                    <w:rPr>
                      <w:b/>
                      <w:sz w:val="24"/>
                    </w:rPr>
                  </w:pPr>
                  <w:r>
                    <w:rPr>
                      <w:b/>
                      <w:sz w:val="24"/>
                    </w:rPr>
                    <w:t>2</w:t>
                  </w:r>
                  <w:r w:rsidRPr="00420B2F">
                    <w:rPr>
                      <w:b/>
                      <w:sz w:val="24"/>
                      <w:vertAlign w:val="superscript"/>
                    </w:rPr>
                    <w:t>de</w:t>
                  </w:r>
                  <w:r>
                    <w:rPr>
                      <w:b/>
                      <w:sz w:val="24"/>
                    </w:rPr>
                    <w:t xml:space="preserve"> générale</w:t>
                  </w:r>
                  <w:r w:rsidR="00EF350B" w:rsidRPr="00420B2F">
                    <w:rPr>
                      <w:b/>
                      <w:sz w:val="24"/>
                    </w:rPr>
                    <w:t xml:space="preserve"> </w:t>
                  </w:r>
                  <w:r>
                    <w:rPr>
                      <w:b/>
                      <w:sz w:val="24"/>
                    </w:rPr>
                    <w:t xml:space="preserve">et technologique &amp; </w:t>
                  </w:r>
                  <w:r w:rsidRPr="00420B2F">
                    <w:rPr>
                      <w:b/>
                      <w:sz w:val="24"/>
                    </w:rPr>
                    <w:t>2</w:t>
                  </w:r>
                  <w:r w:rsidRPr="00420B2F">
                    <w:rPr>
                      <w:b/>
                      <w:sz w:val="24"/>
                      <w:vertAlign w:val="superscript"/>
                    </w:rPr>
                    <w:t>de</w:t>
                  </w:r>
                  <w:r w:rsidRPr="00420B2F">
                    <w:rPr>
                      <w:b/>
                      <w:sz w:val="24"/>
                    </w:rPr>
                    <w:t xml:space="preserve"> spécifique </w:t>
                  </w:r>
                </w:p>
              </w:txbxContent>
            </v:textbox>
          </v:roundrect>
        </w:pict>
      </w:r>
    </w:p>
    <w:p w:rsidR="00EF350B" w:rsidRDefault="00EF350B"/>
    <w:p w:rsidR="00EF350B" w:rsidRDefault="00EF350B"/>
    <w:p w:rsidR="00EF350B" w:rsidRDefault="00EF350B"/>
    <w:p w:rsidR="008C0142" w:rsidRDefault="008C0142"/>
    <w:tbl>
      <w:tblPr>
        <w:tblStyle w:val="Grilledutableau"/>
        <w:tblW w:w="10632" w:type="dxa"/>
        <w:tblInd w:w="-714" w:type="dxa"/>
        <w:tblLook w:val="04A0"/>
      </w:tblPr>
      <w:tblGrid>
        <w:gridCol w:w="10632"/>
      </w:tblGrid>
      <w:tr w:rsidR="00EF350B" w:rsidRPr="00EF350B" w:rsidTr="00EF350B">
        <w:tc>
          <w:tcPr>
            <w:tcW w:w="10632" w:type="dxa"/>
            <w:shd w:val="clear" w:color="auto" w:fill="BFBFBF" w:themeFill="background1" w:themeFillShade="BF"/>
          </w:tcPr>
          <w:p w:rsidR="00EF350B" w:rsidRPr="00EF350B" w:rsidRDefault="00EF350B">
            <w:pPr>
              <w:rPr>
                <w:b/>
                <w:sz w:val="28"/>
              </w:rPr>
            </w:pPr>
            <w:r w:rsidRPr="00EF350B">
              <w:rPr>
                <w:b/>
                <w:sz w:val="28"/>
              </w:rPr>
              <w:t xml:space="preserve">ÉTABLISSEMENT </w:t>
            </w:r>
          </w:p>
        </w:tc>
      </w:tr>
      <w:tr w:rsidR="00EF350B" w:rsidTr="00EF350B">
        <w:tc>
          <w:tcPr>
            <w:tcW w:w="10632" w:type="dxa"/>
          </w:tcPr>
          <w:p w:rsidR="00EF350B" w:rsidRPr="00EF350B" w:rsidRDefault="00EF350B" w:rsidP="00EF350B">
            <w:pPr>
              <w:tabs>
                <w:tab w:val="left" w:leader="dot" w:pos="10206"/>
              </w:tabs>
              <w:spacing w:before="120" w:after="120"/>
              <w:rPr>
                <w:sz w:val="20"/>
              </w:rPr>
            </w:pPr>
            <w:r w:rsidRPr="00EF350B">
              <w:rPr>
                <w:sz w:val="20"/>
              </w:rPr>
              <w:tab/>
            </w:r>
          </w:p>
          <w:p w:rsidR="00EF350B" w:rsidRDefault="00EF350B" w:rsidP="00EF350B">
            <w:pPr>
              <w:tabs>
                <w:tab w:val="left" w:leader="dot" w:pos="3719"/>
                <w:tab w:val="left" w:leader="dot" w:pos="10206"/>
              </w:tabs>
              <w:spacing w:before="120" w:after="120"/>
            </w:pPr>
            <w:r>
              <w:rPr>
                <w:sz w:val="20"/>
              </w:rPr>
              <w:t xml:space="preserve">Téléphone </w:t>
            </w:r>
            <w:r>
              <w:rPr>
                <w:sz w:val="20"/>
              </w:rPr>
              <w:tab/>
              <w:t xml:space="preserve"> Mèl </w:t>
            </w:r>
            <w:r>
              <w:rPr>
                <w:sz w:val="20"/>
              </w:rPr>
              <w:tab/>
            </w:r>
          </w:p>
        </w:tc>
      </w:tr>
    </w:tbl>
    <w:p w:rsidR="00EF350B" w:rsidRPr="0093351D" w:rsidRDefault="00EF350B" w:rsidP="0093351D">
      <w:pPr>
        <w:spacing w:after="0" w:line="240" w:lineRule="auto"/>
        <w:rPr>
          <w:sz w:val="18"/>
        </w:rPr>
      </w:pPr>
    </w:p>
    <w:tbl>
      <w:tblPr>
        <w:tblStyle w:val="Grilledutableau"/>
        <w:tblW w:w="10632" w:type="dxa"/>
        <w:tblInd w:w="-714" w:type="dxa"/>
        <w:tblLook w:val="04A0"/>
      </w:tblPr>
      <w:tblGrid>
        <w:gridCol w:w="10632"/>
      </w:tblGrid>
      <w:tr w:rsidR="008C0142" w:rsidRPr="00EF350B" w:rsidTr="00C5123C">
        <w:tc>
          <w:tcPr>
            <w:tcW w:w="10632" w:type="dxa"/>
            <w:shd w:val="clear" w:color="auto" w:fill="BFBFBF" w:themeFill="background1" w:themeFillShade="BF"/>
          </w:tcPr>
          <w:p w:rsidR="008C0142" w:rsidRPr="00EF350B" w:rsidRDefault="008C0142" w:rsidP="00C5123C">
            <w:pPr>
              <w:rPr>
                <w:b/>
                <w:sz w:val="28"/>
              </w:rPr>
            </w:pPr>
            <w:r>
              <w:rPr>
                <w:b/>
                <w:sz w:val="28"/>
              </w:rPr>
              <w:t xml:space="preserve">IDENTIFICATION DE L’ÉLÈVE </w:t>
            </w:r>
          </w:p>
        </w:tc>
      </w:tr>
      <w:tr w:rsidR="008C0142" w:rsidTr="00C5123C">
        <w:tc>
          <w:tcPr>
            <w:tcW w:w="10632" w:type="dxa"/>
          </w:tcPr>
          <w:p w:rsidR="008C0142" w:rsidRPr="008C0142" w:rsidRDefault="008C0142" w:rsidP="008C0142">
            <w:pPr>
              <w:tabs>
                <w:tab w:val="right" w:leader="dot" w:pos="10239"/>
              </w:tabs>
              <w:spacing w:before="240"/>
              <w:rPr>
                <w:rFonts w:cstheme="minorHAnsi"/>
                <w:b/>
                <w:sz w:val="18"/>
                <w:szCs w:val="16"/>
              </w:rPr>
            </w:pPr>
            <w:r>
              <w:rPr>
                <w:rFonts w:cstheme="minorHAnsi"/>
                <w:sz w:val="18"/>
                <w:szCs w:val="16"/>
              </w:rPr>
              <w:t xml:space="preserve">Nom et prénom de l’élève : </w:t>
            </w:r>
            <w:r>
              <w:rPr>
                <w:rFonts w:cstheme="minorHAnsi"/>
                <w:sz w:val="18"/>
                <w:szCs w:val="16"/>
              </w:rPr>
              <w:tab/>
              <w:t xml:space="preserve"> </w:t>
            </w:r>
            <w:r w:rsidRPr="008C0142">
              <w:rPr>
                <w:rFonts w:cstheme="minorHAnsi"/>
                <w:sz w:val="18"/>
                <w:szCs w:val="16"/>
              </w:rPr>
              <w:t xml:space="preserve">Sexe : </w:t>
            </w:r>
            <w:r w:rsidRPr="008C0142">
              <w:rPr>
                <w:rFonts w:cstheme="minorHAnsi"/>
                <w:sz w:val="18"/>
                <w:szCs w:val="16"/>
              </w:rPr>
              <w:sym w:font="Wingdings 2" w:char="F0A3"/>
            </w:r>
            <w:r w:rsidRPr="008C0142">
              <w:rPr>
                <w:rFonts w:cstheme="minorHAnsi"/>
                <w:sz w:val="18"/>
                <w:szCs w:val="16"/>
              </w:rPr>
              <w:t xml:space="preserve"> M ou </w:t>
            </w:r>
            <w:r w:rsidRPr="008C0142">
              <w:rPr>
                <w:rFonts w:cstheme="minorHAnsi"/>
                <w:sz w:val="18"/>
                <w:szCs w:val="16"/>
              </w:rPr>
              <w:sym w:font="Wingdings 2" w:char="F0A3"/>
            </w:r>
            <w:r w:rsidRPr="008C0142">
              <w:rPr>
                <w:rFonts w:cstheme="minorHAnsi"/>
                <w:sz w:val="18"/>
                <w:szCs w:val="16"/>
              </w:rPr>
              <w:t xml:space="preserve"> F   </w:t>
            </w:r>
          </w:p>
          <w:p w:rsidR="008C0142" w:rsidRPr="008C0142" w:rsidRDefault="008C0142" w:rsidP="008C0142">
            <w:pPr>
              <w:rPr>
                <w:rFonts w:cstheme="minorHAnsi"/>
                <w:b/>
                <w:sz w:val="18"/>
                <w:szCs w:val="16"/>
              </w:rPr>
            </w:pPr>
          </w:p>
          <w:p w:rsidR="008C0142" w:rsidRPr="008C0142" w:rsidRDefault="008C0142" w:rsidP="008C0142">
            <w:pPr>
              <w:tabs>
                <w:tab w:val="left" w:leader="dot" w:pos="10206"/>
              </w:tabs>
              <w:rPr>
                <w:rFonts w:cstheme="minorHAnsi"/>
                <w:b/>
                <w:sz w:val="18"/>
                <w:szCs w:val="16"/>
              </w:rPr>
            </w:pPr>
            <w:r w:rsidRPr="008C0142">
              <w:rPr>
                <w:rFonts w:cstheme="minorHAnsi"/>
                <w:noProof/>
                <w:sz w:val="18"/>
                <w:szCs w:val="16"/>
              </w:rPr>
              <w:t xml:space="preserve">Né(e) le </w:t>
            </w:r>
            <w:r w:rsidRPr="008C0142">
              <w:rPr>
                <w:rFonts w:cstheme="minorHAnsi"/>
                <w:color w:val="A6A6A6" w:themeColor="background1" w:themeShade="A6"/>
                <w:sz w:val="18"/>
                <w:szCs w:val="16"/>
              </w:rPr>
              <w:t>|__|__|__|__|__|__|__|__|</w:t>
            </w:r>
            <w:r w:rsidRPr="008C0142">
              <w:rPr>
                <w:rFonts w:cstheme="minorHAnsi"/>
                <w:sz w:val="18"/>
                <w:szCs w:val="16"/>
              </w:rPr>
              <w:t xml:space="preserve">      N° national de l’élève (INE) :       </w:t>
            </w:r>
            <w:r w:rsidRPr="008C0142">
              <w:rPr>
                <w:rFonts w:cstheme="minorHAnsi"/>
                <w:color w:val="A6A6A6" w:themeColor="background1" w:themeShade="A6"/>
                <w:sz w:val="18"/>
                <w:szCs w:val="16"/>
              </w:rPr>
              <w:t>|__|__|__|__|__|__|__|__|__|__|__|</w:t>
            </w:r>
            <w:r>
              <w:rPr>
                <w:rFonts w:cstheme="minorHAnsi"/>
                <w:color w:val="A6A6A6" w:themeColor="background1" w:themeShade="A6"/>
                <w:sz w:val="18"/>
                <w:szCs w:val="16"/>
              </w:rPr>
              <w:t xml:space="preserve"> </w:t>
            </w:r>
            <w:r w:rsidRPr="008C0142">
              <w:rPr>
                <w:rFonts w:cstheme="minorHAnsi"/>
                <w:sz w:val="18"/>
                <w:szCs w:val="16"/>
              </w:rPr>
              <w:t xml:space="preserve">Classe : </w:t>
            </w:r>
            <w:r w:rsidRPr="008C0142">
              <w:rPr>
                <w:rFonts w:cstheme="minorHAnsi"/>
                <w:sz w:val="18"/>
                <w:szCs w:val="16"/>
              </w:rPr>
              <w:tab/>
            </w:r>
          </w:p>
          <w:p w:rsidR="008C0142" w:rsidRPr="008C0142" w:rsidRDefault="008C0142" w:rsidP="008C0142">
            <w:pPr>
              <w:rPr>
                <w:rFonts w:cstheme="minorHAnsi"/>
                <w:b/>
                <w:sz w:val="18"/>
                <w:szCs w:val="16"/>
              </w:rPr>
            </w:pPr>
          </w:p>
          <w:p w:rsidR="008C0142" w:rsidRPr="008C0142" w:rsidRDefault="008C0142" w:rsidP="008C0142">
            <w:pPr>
              <w:tabs>
                <w:tab w:val="left" w:leader="dot" w:pos="10239"/>
              </w:tabs>
              <w:spacing w:line="360" w:lineRule="auto"/>
              <w:rPr>
                <w:rFonts w:cstheme="minorHAnsi"/>
                <w:b/>
                <w:sz w:val="18"/>
                <w:szCs w:val="16"/>
              </w:rPr>
            </w:pPr>
            <w:r w:rsidRPr="008C0142">
              <w:rPr>
                <w:rFonts w:cstheme="minorHAnsi"/>
                <w:sz w:val="18"/>
                <w:szCs w:val="16"/>
              </w:rPr>
              <w:t>Nom</w:t>
            </w:r>
            <w:r w:rsidR="007A68EB">
              <w:rPr>
                <w:rFonts w:cstheme="minorHAnsi"/>
                <w:sz w:val="18"/>
                <w:szCs w:val="16"/>
              </w:rPr>
              <w:t>(s)</w:t>
            </w:r>
            <w:r w:rsidRPr="008C0142">
              <w:rPr>
                <w:rFonts w:cstheme="minorHAnsi"/>
                <w:sz w:val="18"/>
                <w:szCs w:val="16"/>
              </w:rPr>
              <w:t xml:space="preserve"> et prénom</w:t>
            </w:r>
            <w:r w:rsidR="007A68EB">
              <w:rPr>
                <w:rFonts w:cstheme="minorHAnsi"/>
                <w:sz w:val="18"/>
                <w:szCs w:val="16"/>
              </w:rPr>
              <w:t>s</w:t>
            </w:r>
            <w:r w:rsidRPr="008C0142">
              <w:rPr>
                <w:rFonts w:cstheme="minorHAnsi"/>
                <w:sz w:val="18"/>
                <w:szCs w:val="16"/>
              </w:rPr>
              <w:t xml:space="preserve"> des représentants légaux : </w:t>
            </w:r>
            <w:r w:rsidRPr="008C0142">
              <w:rPr>
                <w:rFonts w:cstheme="minorHAnsi"/>
                <w:sz w:val="18"/>
                <w:szCs w:val="16"/>
              </w:rPr>
              <w:tab/>
            </w:r>
          </w:p>
        </w:tc>
      </w:tr>
    </w:tbl>
    <w:p w:rsidR="008C0142" w:rsidRPr="0093351D" w:rsidRDefault="008C0142" w:rsidP="0093351D">
      <w:pPr>
        <w:spacing w:after="0" w:line="240" w:lineRule="auto"/>
        <w:rPr>
          <w:sz w:val="18"/>
        </w:rPr>
      </w:pPr>
    </w:p>
    <w:tbl>
      <w:tblPr>
        <w:tblStyle w:val="Grilledutableau"/>
        <w:tblW w:w="10632" w:type="dxa"/>
        <w:tblInd w:w="-714" w:type="dxa"/>
        <w:tblLook w:val="04A0"/>
      </w:tblPr>
      <w:tblGrid>
        <w:gridCol w:w="10632"/>
      </w:tblGrid>
      <w:tr w:rsidR="008C0142" w:rsidRPr="00EF350B" w:rsidTr="00C5123C">
        <w:tc>
          <w:tcPr>
            <w:tcW w:w="10632" w:type="dxa"/>
            <w:shd w:val="clear" w:color="auto" w:fill="BFBFBF" w:themeFill="background1" w:themeFillShade="BF"/>
          </w:tcPr>
          <w:p w:rsidR="008C0142" w:rsidRDefault="008C0142" w:rsidP="008C0142">
            <w:pPr>
              <w:jc w:val="center"/>
              <w:rPr>
                <w:b/>
                <w:sz w:val="28"/>
              </w:rPr>
            </w:pPr>
            <w:r>
              <w:rPr>
                <w:b/>
                <w:sz w:val="28"/>
              </w:rPr>
              <w:t>Troisième trimestre</w:t>
            </w:r>
          </w:p>
          <w:p w:rsidR="008C0142" w:rsidRPr="00EF350B" w:rsidRDefault="008C0142" w:rsidP="008C0142">
            <w:pPr>
              <w:jc w:val="center"/>
              <w:rPr>
                <w:b/>
                <w:sz w:val="28"/>
              </w:rPr>
            </w:pPr>
            <w:r>
              <w:rPr>
                <w:b/>
                <w:sz w:val="28"/>
              </w:rPr>
              <w:t>DEMANDE(S) DES REPRÉSENTANTS LÉGAUX / Choix définitif(s) d’orientation</w:t>
            </w:r>
          </w:p>
        </w:tc>
      </w:tr>
      <w:tr w:rsidR="008C0142" w:rsidTr="00C5123C">
        <w:tc>
          <w:tcPr>
            <w:tcW w:w="10632" w:type="dxa"/>
          </w:tcPr>
          <w:p w:rsidR="008C0142" w:rsidRPr="004406BF" w:rsidRDefault="008C0142" w:rsidP="008C0142">
            <w:pPr>
              <w:tabs>
                <w:tab w:val="left" w:leader="dot" w:pos="10239"/>
              </w:tabs>
              <w:spacing w:line="360" w:lineRule="auto"/>
              <w:jc w:val="center"/>
              <w:rPr>
                <w:rFonts w:cstheme="minorHAnsi"/>
                <w:b/>
                <w:szCs w:val="16"/>
              </w:rPr>
            </w:pPr>
            <w:r w:rsidRPr="004406BF">
              <w:rPr>
                <w:rFonts w:cstheme="minorHAnsi"/>
                <w:b/>
                <w:szCs w:val="16"/>
              </w:rPr>
              <w:t>Nous demandons pour la rentrée prochaine :</w:t>
            </w:r>
          </w:p>
          <w:p w:rsidR="008C0142" w:rsidRPr="004406BF" w:rsidRDefault="008C0142" w:rsidP="0093351D">
            <w:pPr>
              <w:pStyle w:val="Paragraphedeliste"/>
              <w:numPr>
                <w:ilvl w:val="0"/>
                <w:numId w:val="1"/>
              </w:numPr>
              <w:tabs>
                <w:tab w:val="left" w:leader="dot" w:pos="10239"/>
              </w:tabs>
              <w:ind w:left="458"/>
              <w:rPr>
                <w:rFonts w:cstheme="minorHAnsi"/>
                <w:b/>
                <w:szCs w:val="16"/>
              </w:rPr>
            </w:pPr>
            <w:r w:rsidRPr="004406BF">
              <w:rPr>
                <w:rFonts w:cstheme="minorHAnsi"/>
                <w:b/>
                <w:szCs w:val="16"/>
              </w:rPr>
              <w:t>Le passage en </w:t>
            </w:r>
            <w:r w:rsidR="00420B2F" w:rsidRPr="004406BF">
              <w:rPr>
                <w:rFonts w:cstheme="minorHAnsi"/>
                <w:b/>
                <w:szCs w:val="16"/>
              </w:rPr>
              <w:t>classe de 1</w:t>
            </w:r>
            <w:r w:rsidR="00420B2F" w:rsidRPr="004406BF">
              <w:rPr>
                <w:rFonts w:cstheme="minorHAnsi"/>
                <w:b/>
                <w:szCs w:val="16"/>
                <w:vertAlign w:val="superscript"/>
              </w:rPr>
              <w:t xml:space="preserve">re </w:t>
            </w:r>
            <w:r w:rsidR="00420B2F" w:rsidRPr="004406BF">
              <w:rPr>
                <w:rFonts w:cstheme="minorHAnsi"/>
                <w:b/>
                <w:szCs w:val="16"/>
              </w:rPr>
              <w:t xml:space="preserve">générale ou technologique </w:t>
            </w:r>
            <w:r w:rsidRPr="004406BF">
              <w:rPr>
                <w:rFonts w:cstheme="minorHAnsi"/>
                <w:szCs w:val="16"/>
              </w:rPr>
              <w:t>:</w:t>
            </w:r>
          </w:p>
          <w:p w:rsidR="008C0142" w:rsidRPr="004406BF" w:rsidRDefault="008C0142" w:rsidP="008C0142">
            <w:pPr>
              <w:tabs>
                <w:tab w:val="left" w:pos="742"/>
              </w:tabs>
              <w:spacing w:after="120"/>
              <w:rPr>
                <w:rFonts w:cstheme="minorHAnsi"/>
                <w:i/>
                <w:szCs w:val="16"/>
              </w:rPr>
            </w:pPr>
            <w:r w:rsidRPr="004406BF">
              <w:rPr>
                <w:rFonts w:cstheme="minorHAnsi"/>
                <w:b/>
                <w:szCs w:val="16"/>
              </w:rPr>
              <w:tab/>
            </w:r>
            <w:r w:rsidRPr="004406BF">
              <w:rPr>
                <w:rFonts w:cstheme="minorHAnsi"/>
                <w:i/>
                <w:szCs w:val="16"/>
              </w:rPr>
              <w:t xml:space="preserve">Classez par ordre de préférence la ou les cases de votre choix </w:t>
            </w:r>
          </w:p>
          <w:p w:rsidR="00420B2F" w:rsidRPr="004406BF" w:rsidRDefault="00420B2F" w:rsidP="008C0142">
            <w:pPr>
              <w:tabs>
                <w:tab w:val="left" w:pos="742"/>
              </w:tabs>
              <w:rPr>
                <w:rFonts w:cstheme="minorHAnsi"/>
                <w:szCs w:val="16"/>
              </w:rPr>
            </w:pPr>
            <w:r w:rsidRPr="004406BF">
              <w:rPr>
                <w:rFonts w:cstheme="minorHAnsi"/>
                <w:sz w:val="28"/>
                <w:szCs w:val="16"/>
              </w:rPr>
              <w:sym w:font="Wingdings 2" w:char="F0A3"/>
            </w:r>
            <w:r w:rsidR="008C0142" w:rsidRPr="004406BF">
              <w:rPr>
                <w:rFonts w:cstheme="minorHAnsi"/>
                <w:sz w:val="28"/>
                <w:szCs w:val="16"/>
              </w:rPr>
              <w:t xml:space="preserve"> </w:t>
            </w:r>
            <w:r w:rsidRPr="004406BF">
              <w:rPr>
                <w:rFonts w:cstheme="minorHAnsi"/>
                <w:b/>
                <w:szCs w:val="16"/>
              </w:rPr>
              <w:t>1</w:t>
            </w:r>
            <w:r w:rsidRPr="004406BF">
              <w:rPr>
                <w:rFonts w:cstheme="minorHAnsi"/>
                <w:b/>
                <w:szCs w:val="16"/>
                <w:vertAlign w:val="superscript"/>
              </w:rPr>
              <w:t>re</w:t>
            </w:r>
            <w:r w:rsidRPr="004406BF">
              <w:rPr>
                <w:rFonts w:cstheme="minorHAnsi"/>
                <w:b/>
                <w:szCs w:val="16"/>
              </w:rPr>
              <w:t xml:space="preserve"> générale</w:t>
            </w:r>
            <w:r w:rsidR="004406BF">
              <w:rPr>
                <w:rFonts w:cstheme="minorHAnsi"/>
                <w:szCs w:val="16"/>
              </w:rPr>
              <w:t xml:space="preserve"> - </w:t>
            </w:r>
            <w:r w:rsidRPr="004406BF">
              <w:rPr>
                <w:rFonts w:cstheme="minorHAnsi"/>
                <w:sz w:val="20"/>
                <w:szCs w:val="16"/>
              </w:rPr>
              <w:t xml:space="preserve">Choix des enseignements de spécialité : </w:t>
            </w:r>
          </w:p>
          <w:p w:rsidR="00420B2F" w:rsidRPr="004406BF" w:rsidRDefault="00420B2F" w:rsidP="00420B2F">
            <w:pPr>
              <w:pStyle w:val="Paragraphedeliste"/>
              <w:numPr>
                <w:ilvl w:val="0"/>
                <w:numId w:val="2"/>
              </w:numPr>
              <w:tabs>
                <w:tab w:val="left" w:pos="742"/>
                <w:tab w:val="left" w:leader="dot" w:pos="10206"/>
              </w:tabs>
              <w:spacing w:before="120" w:line="360" w:lineRule="auto"/>
              <w:ind w:left="1094" w:hanging="357"/>
              <w:rPr>
                <w:rFonts w:cstheme="minorHAnsi"/>
                <w:szCs w:val="16"/>
              </w:rPr>
            </w:pPr>
            <w:r w:rsidRPr="004406BF">
              <w:rPr>
                <w:rFonts w:cstheme="minorHAnsi"/>
                <w:sz w:val="16"/>
                <w:szCs w:val="16"/>
              </w:rPr>
              <w:tab/>
            </w:r>
          </w:p>
          <w:p w:rsidR="00420B2F" w:rsidRPr="004406BF" w:rsidRDefault="00420B2F" w:rsidP="00420B2F">
            <w:pPr>
              <w:pStyle w:val="Paragraphedeliste"/>
              <w:numPr>
                <w:ilvl w:val="0"/>
                <w:numId w:val="2"/>
              </w:numPr>
              <w:tabs>
                <w:tab w:val="left" w:pos="742"/>
                <w:tab w:val="left" w:leader="dot" w:pos="10206"/>
              </w:tabs>
              <w:spacing w:before="120" w:line="360" w:lineRule="auto"/>
              <w:ind w:left="1094" w:hanging="357"/>
              <w:rPr>
                <w:rFonts w:cstheme="minorHAnsi"/>
                <w:szCs w:val="16"/>
              </w:rPr>
            </w:pPr>
            <w:r w:rsidRPr="004406BF">
              <w:rPr>
                <w:rFonts w:cstheme="minorHAnsi"/>
                <w:sz w:val="16"/>
                <w:szCs w:val="16"/>
              </w:rPr>
              <w:tab/>
            </w:r>
          </w:p>
          <w:p w:rsidR="00420B2F" w:rsidRPr="004406BF" w:rsidRDefault="00420B2F" w:rsidP="00420B2F">
            <w:pPr>
              <w:pStyle w:val="Paragraphedeliste"/>
              <w:numPr>
                <w:ilvl w:val="0"/>
                <w:numId w:val="2"/>
              </w:numPr>
              <w:tabs>
                <w:tab w:val="left" w:pos="742"/>
                <w:tab w:val="left" w:leader="dot" w:pos="10206"/>
              </w:tabs>
              <w:spacing w:before="120" w:line="360" w:lineRule="auto"/>
              <w:ind w:left="1094" w:hanging="357"/>
              <w:rPr>
                <w:rFonts w:cstheme="minorHAnsi"/>
                <w:szCs w:val="16"/>
              </w:rPr>
            </w:pPr>
            <w:r w:rsidRPr="004406BF">
              <w:rPr>
                <w:rFonts w:cstheme="minorHAnsi"/>
                <w:sz w:val="16"/>
                <w:szCs w:val="16"/>
              </w:rPr>
              <w:tab/>
            </w:r>
          </w:p>
          <w:p w:rsidR="00C07A8C" w:rsidRDefault="00420B2F" w:rsidP="00C07A8C">
            <w:pPr>
              <w:tabs>
                <w:tab w:val="left" w:pos="884"/>
              </w:tabs>
              <w:spacing w:line="360" w:lineRule="auto"/>
              <w:rPr>
                <w:rFonts w:cstheme="minorHAnsi"/>
                <w:b/>
                <w:szCs w:val="16"/>
              </w:rPr>
            </w:pPr>
            <w:r w:rsidRPr="004406BF">
              <w:rPr>
                <w:rFonts w:cstheme="minorHAnsi"/>
                <w:b/>
                <w:szCs w:val="16"/>
              </w:rPr>
              <w:t>1</w:t>
            </w:r>
            <w:r w:rsidRPr="004406BF">
              <w:rPr>
                <w:rFonts w:cstheme="minorHAnsi"/>
                <w:b/>
                <w:szCs w:val="16"/>
                <w:vertAlign w:val="superscript"/>
              </w:rPr>
              <w:t>re</w:t>
            </w:r>
            <w:r w:rsidRPr="004406BF">
              <w:rPr>
                <w:rFonts w:cstheme="minorHAnsi"/>
                <w:b/>
                <w:szCs w:val="16"/>
              </w:rPr>
              <w:t xml:space="preserve"> technologique</w:t>
            </w:r>
            <w:r w:rsidR="00C07A8C">
              <w:rPr>
                <w:rFonts w:cstheme="minorHAnsi"/>
                <w:szCs w:val="16"/>
              </w:rPr>
              <w:t xml:space="preserve"> : </w:t>
            </w:r>
            <w:r w:rsidR="00535E3B">
              <w:rPr>
                <w:rFonts w:cstheme="minorHAnsi"/>
                <w:szCs w:val="16"/>
              </w:rPr>
              <w:t xml:space="preserve">       </w:t>
            </w:r>
            <w:bookmarkStart w:id="0" w:name="_GoBack"/>
            <w:bookmarkEnd w:id="0"/>
            <w:r w:rsidR="002957FB" w:rsidRPr="004406BF">
              <w:rPr>
                <w:rFonts w:cstheme="minorHAnsi"/>
                <w:sz w:val="28"/>
                <w:szCs w:val="16"/>
              </w:rPr>
              <w:sym w:font="Wingdings 2" w:char="F0A3"/>
            </w:r>
            <w:r w:rsidR="002957FB" w:rsidRPr="004406BF">
              <w:rPr>
                <w:rFonts w:cstheme="minorHAnsi"/>
                <w:sz w:val="28"/>
                <w:szCs w:val="16"/>
              </w:rPr>
              <w:t xml:space="preserve"> </w:t>
            </w:r>
            <w:r w:rsidRPr="004406BF">
              <w:rPr>
                <w:rFonts w:cstheme="minorHAnsi"/>
                <w:b/>
                <w:szCs w:val="16"/>
              </w:rPr>
              <w:t>STAV</w:t>
            </w:r>
            <w:r w:rsidRPr="004406BF">
              <w:rPr>
                <w:rFonts w:cstheme="minorHAnsi"/>
                <w:szCs w:val="16"/>
              </w:rPr>
              <w:t xml:space="preserve"> </w:t>
            </w:r>
            <w:r w:rsidR="00C07A8C">
              <w:rPr>
                <w:rFonts w:cstheme="minorHAnsi"/>
                <w:szCs w:val="16"/>
              </w:rPr>
              <w:t xml:space="preserve"> </w:t>
            </w:r>
            <w:r w:rsidR="00C07A8C">
              <w:rPr>
                <w:rFonts w:cstheme="minorHAnsi"/>
                <w:sz w:val="28"/>
                <w:szCs w:val="16"/>
              </w:rPr>
              <w:t xml:space="preserve">  </w:t>
            </w:r>
            <w:r w:rsidRPr="004406BF">
              <w:rPr>
                <w:rFonts w:cstheme="minorHAnsi"/>
                <w:sz w:val="28"/>
                <w:szCs w:val="16"/>
              </w:rPr>
              <w:sym w:font="Wingdings 2" w:char="F0A3"/>
            </w:r>
            <w:r w:rsidRPr="004406BF">
              <w:rPr>
                <w:rFonts w:cstheme="minorHAnsi"/>
                <w:sz w:val="28"/>
                <w:szCs w:val="16"/>
              </w:rPr>
              <w:t xml:space="preserve"> </w:t>
            </w:r>
            <w:r w:rsidRPr="004406BF">
              <w:rPr>
                <w:rFonts w:cstheme="minorHAnsi"/>
                <w:b/>
                <w:szCs w:val="16"/>
              </w:rPr>
              <w:t>STD2A</w:t>
            </w:r>
            <w:r w:rsidR="00C07A8C">
              <w:rPr>
                <w:rFonts w:cstheme="minorHAnsi"/>
                <w:b/>
                <w:szCs w:val="16"/>
              </w:rPr>
              <w:t xml:space="preserve">    </w:t>
            </w:r>
            <w:r w:rsidRPr="004406BF">
              <w:rPr>
                <w:rFonts w:cstheme="minorHAnsi"/>
                <w:sz w:val="28"/>
                <w:szCs w:val="16"/>
              </w:rPr>
              <w:sym w:font="Wingdings 2" w:char="F0A3"/>
            </w:r>
            <w:r w:rsidRPr="004406BF">
              <w:rPr>
                <w:rFonts w:cstheme="minorHAnsi"/>
                <w:sz w:val="28"/>
                <w:szCs w:val="16"/>
              </w:rPr>
              <w:t xml:space="preserve"> </w:t>
            </w:r>
            <w:r w:rsidRPr="004406BF">
              <w:rPr>
                <w:rFonts w:cstheme="minorHAnsi"/>
                <w:b/>
                <w:szCs w:val="16"/>
              </w:rPr>
              <w:t>STHR</w:t>
            </w:r>
            <w:r w:rsidR="00C07A8C">
              <w:rPr>
                <w:rFonts w:cstheme="minorHAnsi"/>
                <w:b/>
                <w:szCs w:val="16"/>
              </w:rPr>
              <w:t xml:space="preserve">    </w:t>
            </w:r>
            <w:r w:rsidRPr="004406BF">
              <w:rPr>
                <w:rFonts w:cstheme="minorHAnsi"/>
                <w:sz w:val="28"/>
                <w:szCs w:val="16"/>
              </w:rPr>
              <w:sym w:font="Wingdings 2" w:char="F0A3"/>
            </w:r>
            <w:r w:rsidRPr="004406BF">
              <w:rPr>
                <w:rFonts w:cstheme="minorHAnsi"/>
                <w:sz w:val="28"/>
                <w:szCs w:val="16"/>
              </w:rPr>
              <w:t xml:space="preserve"> </w:t>
            </w:r>
            <w:r w:rsidRPr="004406BF">
              <w:rPr>
                <w:rFonts w:cstheme="minorHAnsi"/>
                <w:b/>
                <w:szCs w:val="16"/>
              </w:rPr>
              <w:t>STI2D</w:t>
            </w:r>
            <w:r w:rsidR="00C07A8C">
              <w:rPr>
                <w:rFonts w:cstheme="minorHAnsi"/>
                <w:b/>
                <w:szCs w:val="16"/>
              </w:rPr>
              <w:t xml:space="preserve">    </w:t>
            </w:r>
            <w:r w:rsidR="004406BF" w:rsidRPr="004406BF">
              <w:rPr>
                <w:rFonts w:cstheme="minorHAnsi"/>
                <w:sz w:val="28"/>
                <w:szCs w:val="16"/>
              </w:rPr>
              <w:sym w:font="Wingdings 2" w:char="F0A3"/>
            </w:r>
            <w:r w:rsidR="004406BF" w:rsidRPr="004406BF">
              <w:rPr>
                <w:rFonts w:cstheme="minorHAnsi"/>
                <w:sz w:val="28"/>
                <w:szCs w:val="16"/>
              </w:rPr>
              <w:t xml:space="preserve"> </w:t>
            </w:r>
            <w:r w:rsidR="004406BF" w:rsidRPr="004406BF">
              <w:rPr>
                <w:rFonts w:cstheme="minorHAnsi"/>
                <w:b/>
                <w:szCs w:val="16"/>
              </w:rPr>
              <w:t>STMG</w:t>
            </w:r>
            <w:r w:rsidR="00C07A8C">
              <w:rPr>
                <w:rFonts w:cstheme="minorHAnsi"/>
                <w:b/>
                <w:szCs w:val="16"/>
              </w:rPr>
              <w:t xml:space="preserve">    </w:t>
            </w:r>
            <w:r w:rsidR="004406BF" w:rsidRPr="004406BF">
              <w:rPr>
                <w:rFonts w:cstheme="minorHAnsi"/>
                <w:sz w:val="28"/>
                <w:szCs w:val="16"/>
              </w:rPr>
              <w:sym w:font="Wingdings 2" w:char="F0A3"/>
            </w:r>
            <w:r w:rsidR="004406BF" w:rsidRPr="004406BF">
              <w:rPr>
                <w:rFonts w:cstheme="minorHAnsi"/>
                <w:sz w:val="28"/>
                <w:szCs w:val="16"/>
              </w:rPr>
              <w:t xml:space="preserve"> </w:t>
            </w:r>
            <w:r w:rsidR="004406BF" w:rsidRPr="004406BF">
              <w:rPr>
                <w:rFonts w:cstheme="minorHAnsi"/>
                <w:b/>
                <w:szCs w:val="16"/>
              </w:rPr>
              <w:t>ST2S</w:t>
            </w:r>
            <w:r w:rsidR="00C07A8C">
              <w:rPr>
                <w:rFonts w:cstheme="minorHAnsi"/>
                <w:b/>
                <w:szCs w:val="16"/>
              </w:rPr>
              <w:t xml:space="preserve">    </w:t>
            </w:r>
            <w:r w:rsidR="004406BF" w:rsidRPr="004406BF">
              <w:rPr>
                <w:rFonts w:cstheme="minorHAnsi"/>
                <w:sz w:val="28"/>
                <w:szCs w:val="16"/>
              </w:rPr>
              <w:sym w:font="Wingdings 2" w:char="F0A3"/>
            </w:r>
            <w:r w:rsidR="004406BF" w:rsidRPr="004406BF">
              <w:rPr>
                <w:rFonts w:cstheme="minorHAnsi"/>
                <w:sz w:val="28"/>
                <w:szCs w:val="16"/>
              </w:rPr>
              <w:t xml:space="preserve"> </w:t>
            </w:r>
            <w:r w:rsidR="004406BF" w:rsidRPr="004406BF">
              <w:rPr>
                <w:rFonts w:cstheme="minorHAnsi"/>
                <w:b/>
                <w:szCs w:val="16"/>
              </w:rPr>
              <w:t>S2TMD</w:t>
            </w:r>
            <w:r w:rsidRPr="004406BF">
              <w:rPr>
                <w:rFonts w:cstheme="minorHAnsi"/>
                <w:b/>
                <w:szCs w:val="16"/>
              </w:rPr>
              <w:tab/>
            </w:r>
          </w:p>
          <w:p w:rsidR="00420B2F" w:rsidRPr="00C07A8C" w:rsidRDefault="00C07A8C" w:rsidP="00535E3B">
            <w:pPr>
              <w:tabs>
                <w:tab w:val="left" w:pos="2018"/>
                <w:tab w:val="left" w:leader="dot" w:pos="10206"/>
              </w:tabs>
              <w:spacing w:line="360" w:lineRule="auto"/>
              <w:rPr>
                <w:rFonts w:cstheme="minorHAnsi"/>
                <w:b/>
                <w:sz w:val="28"/>
                <w:szCs w:val="16"/>
              </w:rPr>
            </w:pPr>
            <w:r>
              <w:rPr>
                <w:rFonts w:cstheme="minorHAnsi"/>
                <w:b/>
                <w:szCs w:val="16"/>
              </w:rPr>
              <w:tab/>
            </w:r>
            <w:r w:rsidR="00420B2F" w:rsidRPr="004406BF">
              <w:rPr>
                <w:rFonts w:cstheme="minorHAnsi"/>
                <w:sz w:val="28"/>
                <w:szCs w:val="16"/>
              </w:rPr>
              <w:sym w:font="Wingdings 2" w:char="F0A3"/>
            </w:r>
            <w:r w:rsidR="00420B2F" w:rsidRPr="004406BF">
              <w:rPr>
                <w:rFonts w:cstheme="minorHAnsi"/>
                <w:sz w:val="28"/>
                <w:szCs w:val="16"/>
              </w:rPr>
              <w:t xml:space="preserve"> </w:t>
            </w:r>
            <w:r w:rsidR="00420B2F" w:rsidRPr="004406BF">
              <w:rPr>
                <w:rFonts w:cstheme="minorHAnsi"/>
                <w:b/>
                <w:szCs w:val="16"/>
              </w:rPr>
              <w:t>STL</w:t>
            </w:r>
            <w:r w:rsidR="004406BF">
              <w:rPr>
                <w:rFonts w:cstheme="minorHAnsi"/>
                <w:b/>
                <w:szCs w:val="16"/>
              </w:rPr>
              <w:t xml:space="preserve"> </w:t>
            </w:r>
            <w:r w:rsidR="00420B2F" w:rsidRPr="004406BF">
              <w:rPr>
                <w:rFonts w:cstheme="minorHAnsi"/>
                <w:sz w:val="20"/>
                <w:szCs w:val="16"/>
              </w:rPr>
              <w:t>Spécialité</w:t>
            </w:r>
            <w:r w:rsidR="00420B2F" w:rsidRPr="004406BF">
              <w:rPr>
                <w:rFonts w:cstheme="minorHAnsi"/>
                <w:szCs w:val="16"/>
              </w:rPr>
              <w:t> :</w:t>
            </w:r>
            <w:r>
              <w:rPr>
                <w:rFonts w:cstheme="minorHAnsi"/>
                <w:szCs w:val="16"/>
              </w:rPr>
              <w:t xml:space="preserve"> </w:t>
            </w:r>
            <w:r w:rsidR="00420B2F" w:rsidRPr="004406BF">
              <w:rPr>
                <w:rFonts w:cstheme="minorHAnsi"/>
                <w:sz w:val="16"/>
                <w:szCs w:val="16"/>
              </w:rPr>
              <w:tab/>
            </w:r>
          </w:p>
          <w:p w:rsidR="00420B2F" w:rsidRPr="004406BF" w:rsidRDefault="00420B2F" w:rsidP="00535E3B">
            <w:pPr>
              <w:tabs>
                <w:tab w:val="left" w:pos="884"/>
              </w:tabs>
              <w:rPr>
                <w:rFonts w:cstheme="minorHAnsi"/>
                <w:b/>
                <w:szCs w:val="16"/>
              </w:rPr>
            </w:pPr>
            <w:r w:rsidRPr="004406BF">
              <w:rPr>
                <w:rFonts w:cstheme="minorHAnsi"/>
                <w:b/>
                <w:szCs w:val="16"/>
              </w:rPr>
              <w:tab/>
            </w:r>
            <w:r w:rsidRPr="004406BF">
              <w:rPr>
                <w:rFonts w:cstheme="minorHAnsi"/>
                <w:b/>
                <w:szCs w:val="16"/>
              </w:rPr>
              <w:tab/>
            </w:r>
            <w:r w:rsidRPr="004406BF">
              <w:rPr>
                <w:rFonts w:cstheme="minorHAnsi"/>
                <w:b/>
                <w:szCs w:val="16"/>
              </w:rPr>
              <w:tab/>
            </w:r>
          </w:p>
          <w:p w:rsidR="0093351D" w:rsidRPr="004406BF" w:rsidRDefault="0093351D" w:rsidP="0093351D">
            <w:pPr>
              <w:tabs>
                <w:tab w:val="left" w:pos="742"/>
              </w:tabs>
              <w:spacing w:after="120"/>
              <w:rPr>
                <w:rFonts w:cstheme="minorHAnsi"/>
                <w:b/>
                <w:szCs w:val="16"/>
              </w:rPr>
            </w:pPr>
            <w:r w:rsidRPr="004406BF">
              <w:rPr>
                <w:rFonts w:cstheme="minorHAnsi"/>
                <w:sz w:val="28"/>
                <w:szCs w:val="16"/>
              </w:rPr>
              <w:sym w:font="Wingdings 2" w:char="F0A3"/>
            </w:r>
            <w:r w:rsidRPr="004406BF">
              <w:rPr>
                <w:rFonts w:cstheme="minorHAnsi"/>
                <w:sz w:val="28"/>
                <w:szCs w:val="16"/>
              </w:rPr>
              <w:t xml:space="preserve"> </w:t>
            </w:r>
            <w:r w:rsidRPr="004406BF">
              <w:rPr>
                <w:rFonts w:cstheme="minorHAnsi"/>
                <w:b/>
                <w:szCs w:val="16"/>
              </w:rPr>
              <w:t>1</w:t>
            </w:r>
            <w:r w:rsidRPr="004406BF">
              <w:rPr>
                <w:rFonts w:cstheme="minorHAnsi"/>
                <w:b/>
                <w:szCs w:val="16"/>
                <w:vertAlign w:val="superscript"/>
              </w:rPr>
              <w:t>re</w:t>
            </w:r>
            <w:r w:rsidRPr="004406BF">
              <w:rPr>
                <w:rFonts w:cstheme="minorHAnsi"/>
                <w:b/>
                <w:szCs w:val="16"/>
              </w:rPr>
              <w:t xml:space="preserve"> préparant au brevet de technicien « métiers de la musique » </w:t>
            </w:r>
          </w:p>
          <w:p w:rsidR="0093351D" w:rsidRPr="004406BF" w:rsidRDefault="0093351D" w:rsidP="0093351D">
            <w:pPr>
              <w:pStyle w:val="Paragraphedeliste"/>
              <w:numPr>
                <w:ilvl w:val="0"/>
                <w:numId w:val="1"/>
              </w:numPr>
              <w:tabs>
                <w:tab w:val="left" w:leader="dot" w:pos="10239"/>
              </w:tabs>
              <w:spacing w:before="120"/>
              <w:ind w:left="453" w:hanging="357"/>
              <w:rPr>
                <w:rFonts w:cstheme="minorHAnsi"/>
                <w:b/>
                <w:szCs w:val="16"/>
              </w:rPr>
            </w:pPr>
            <w:r w:rsidRPr="004406BF">
              <w:rPr>
                <w:rFonts w:cstheme="minorHAnsi"/>
                <w:b/>
                <w:szCs w:val="16"/>
              </w:rPr>
              <w:t xml:space="preserve">Un accès à la voie professionnelle </w:t>
            </w:r>
            <w:r w:rsidRPr="004406BF">
              <w:rPr>
                <w:rFonts w:cstheme="minorHAnsi"/>
                <w:szCs w:val="16"/>
              </w:rPr>
              <w:t>(à préciser) :</w:t>
            </w:r>
            <w:r w:rsidRPr="004406BF">
              <w:rPr>
                <w:rFonts w:cstheme="minorHAnsi"/>
                <w:b/>
                <w:szCs w:val="16"/>
              </w:rPr>
              <w:t xml:space="preserve"> </w:t>
            </w:r>
          </w:p>
          <w:p w:rsidR="00420B2F" w:rsidRPr="004406BF" w:rsidRDefault="004406BF" w:rsidP="00535E3B">
            <w:pPr>
              <w:tabs>
                <w:tab w:val="left" w:pos="742"/>
                <w:tab w:val="left" w:leader="dot" w:pos="10206"/>
              </w:tabs>
              <w:spacing w:before="120" w:line="360" w:lineRule="auto"/>
              <w:rPr>
                <w:rFonts w:cstheme="minorHAnsi"/>
                <w:sz w:val="28"/>
                <w:szCs w:val="16"/>
              </w:rPr>
            </w:pPr>
            <w:r w:rsidRPr="004406BF">
              <w:rPr>
                <w:rFonts w:cstheme="minorHAnsi"/>
                <w:sz w:val="28"/>
                <w:szCs w:val="16"/>
              </w:rPr>
              <w:tab/>
            </w:r>
            <w:r w:rsidRPr="004406BF">
              <w:rPr>
                <w:rFonts w:cstheme="minorHAnsi"/>
                <w:sz w:val="28"/>
                <w:szCs w:val="16"/>
              </w:rPr>
              <w:sym w:font="Wingdings 2" w:char="F0A3"/>
            </w:r>
            <w:r w:rsidRPr="004406BF">
              <w:rPr>
                <w:rFonts w:cstheme="minorHAnsi"/>
                <w:sz w:val="28"/>
                <w:szCs w:val="16"/>
              </w:rPr>
              <w:t xml:space="preserve"> </w:t>
            </w:r>
            <w:r w:rsidRPr="004406BF">
              <w:rPr>
                <w:rFonts w:cstheme="minorHAnsi"/>
                <w:szCs w:val="16"/>
              </w:rPr>
              <w:t>1</w:t>
            </w:r>
            <w:r w:rsidRPr="004406BF">
              <w:rPr>
                <w:rFonts w:cstheme="minorHAnsi"/>
                <w:szCs w:val="16"/>
                <w:vertAlign w:val="superscript"/>
              </w:rPr>
              <w:t>re</w:t>
            </w:r>
            <w:r w:rsidRPr="004406BF">
              <w:rPr>
                <w:rFonts w:cstheme="minorHAnsi"/>
                <w:szCs w:val="16"/>
              </w:rPr>
              <w:t xml:space="preserve"> Pro            </w:t>
            </w:r>
            <w:r w:rsidRPr="004406BF">
              <w:rPr>
                <w:rFonts w:cstheme="minorHAnsi"/>
                <w:sz w:val="20"/>
                <w:szCs w:val="16"/>
              </w:rPr>
              <w:t>Spécialité</w:t>
            </w:r>
            <w:r w:rsidRPr="004406BF">
              <w:rPr>
                <w:rFonts w:cstheme="minorHAnsi"/>
                <w:szCs w:val="16"/>
              </w:rPr>
              <w:t> :</w:t>
            </w:r>
            <w:r w:rsidRPr="004406BF">
              <w:rPr>
                <w:rFonts w:cstheme="minorHAnsi"/>
                <w:b/>
                <w:szCs w:val="16"/>
              </w:rPr>
              <w:t xml:space="preserve"> </w:t>
            </w:r>
            <w:r w:rsidRPr="004406BF">
              <w:rPr>
                <w:rFonts w:cstheme="minorHAnsi"/>
                <w:sz w:val="16"/>
                <w:szCs w:val="16"/>
              </w:rPr>
              <w:tab/>
            </w:r>
          </w:p>
          <w:p w:rsidR="004406BF" w:rsidRPr="004406BF" w:rsidRDefault="004406BF" w:rsidP="00535E3B">
            <w:pPr>
              <w:tabs>
                <w:tab w:val="left" w:pos="742"/>
                <w:tab w:val="left" w:leader="dot" w:pos="10206"/>
              </w:tabs>
              <w:spacing w:line="360" w:lineRule="auto"/>
              <w:rPr>
                <w:rFonts w:cstheme="minorHAnsi"/>
                <w:sz w:val="28"/>
                <w:szCs w:val="16"/>
              </w:rPr>
            </w:pPr>
            <w:r w:rsidRPr="004406BF">
              <w:rPr>
                <w:rFonts w:cstheme="minorHAnsi"/>
                <w:sz w:val="28"/>
                <w:szCs w:val="16"/>
              </w:rPr>
              <w:tab/>
            </w:r>
            <w:r w:rsidRPr="004406BF">
              <w:rPr>
                <w:rFonts w:cstheme="minorHAnsi"/>
                <w:sz w:val="28"/>
                <w:szCs w:val="16"/>
              </w:rPr>
              <w:sym w:font="Wingdings 2" w:char="F0A3"/>
            </w:r>
            <w:r w:rsidRPr="004406BF">
              <w:rPr>
                <w:rFonts w:cstheme="minorHAnsi"/>
                <w:sz w:val="28"/>
                <w:szCs w:val="16"/>
              </w:rPr>
              <w:t xml:space="preserve"> </w:t>
            </w:r>
            <w:r w:rsidRPr="004406BF">
              <w:rPr>
                <w:rFonts w:cstheme="minorHAnsi"/>
                <w:szCs w:val="16"/>
              </w:rPr>
              <w:t>2</w:t>
            </w:r>
            <w:r w:rsidRPr="004406BF">
              <w:rPr>
                <w:rFonts w:cstheme="minorHAnsi"/>
                <w:szCs w:val="16"/>
                <w:vertAlign w:val="superscript"/>
              </w:rPr>
              <w:t>de</w:t>
            </w:r>
            <w:r w:rsidRPr="004406BF">
              <w:rPr>
                <w:rFonts w:cstheme="minorHAnsi"/>
                <w:szCs w:val="16"/>
              </w:rPr>
              <w:t xml:space="preserve"> Pro            </w:t>
            </w:r>
            <w:r w:rsidRPr="004406BF">
              <w:rPr>
                <w:rFonts w:cstheme="minorHAnsi"/>
                <w:sz w:val="20"/>
                <w:szCs w:val="16"/>
              </w:rPr>
              <w:t>Spécialité / famille de métiers</w:t>
            </w:r>
            <w:r w:rsidRPr="004406BF">
              <w:rPr>
                <w:rFonts w:cstheme="minorHAnsi"/>
                <w:szCs w:val="16"/>
              </w:rPr>
              <w:t> :</w:t>
            </w:r>
            <w:r w:rsidRPr="004406BF">
              <w:rPr>
                <w:rFonts w:cstheme="minorHAnsi"/>
                <w:b/>
                <w:szCs w:val="16"/>
              </w:rPr>
              <w:t xml:space="preserve"> </w:t>
            </w:r>
            <w:r w:rsidRPr="004406BF">
              <w:rPr>
                <w:rFonts w:cstheme="minorHAnsi"/>
                <w:sz w:val="16"/>
                <w:szCs w:val="16"/>
              </w:rPr>
              <w:tab/>
            </w:r>
          </w:p>
          <w:p w:rsidR="004406BF" w:rsidRPr="004406BF" w:rsidRDefault="004406BF" w:rsidP="00535E3B">
            <w:pPr>
              <w:tabs>
                <w:tab w:val="left" w:pos="742"/>
                <w:tab w:val="left" w:leader="dot" w:pos="10206"/>
              </w:tabs>
              <w:spacing w:line="360" w:lineRule="auto"/>
              <w:rPr>
                <w:rFonts w:cstheme="minorHAnsi"/>
                <w:sz w:val="28"/>
                <w:szCs w:val="16"/>
              </w:rPr>
            </w:pPr>
            <w:r w:rsidRPr="004406BF">
              <w:rPr>
                <w:rFonts w:cstheme="minorHAnsi"/>
                <w:sz w:val="28"/>
                <w:szCs w:val="16"/>
              </w:rPr>
              <w:tab/>
            </w:r>
            <w:r w:rsidRPr="004406BF">
              <w:rPr>
                <w:rFonts w:cstheme="minorHAnsi"/>
                <w:sz w:val="28"/>
                <w:szCs w:val="16"/>
              </w:rPr>
              <w:sym w:font="Wingdings 2" w:char="F0A3"/>
            </w:r>
            <w:r w:rsidRPr="004406BF">
              <w:rPr>
                <w:rFonts w:cstheme="minorHAnsi"/>
                <w:sz w:val="28"/>
                <w:szCs w:val="16"/>
              </w:rPr>
              <w:t xml:space="preserve"> </w:t>
            </w:r>
            <w:r w:rsidRPr="004406BF">
              <w:rPr>
                <w:rFonts w:cstheme="minorHAnsi"/>
                <w:szCs w:val="16"/>
              </w:rPr>
              <w:t xml:space="preserve">CAP                 </w:t>
            </w:r>
            <w:r w:rsidRPr="004406BF">
              <w:rPr>
                <w:rFonts w:cstheme="minorHAnsi"/>
                <w:sz w:val="20"/>
                <w:szCs w:val="16"/>
              </w:rPr>
              <w:t>Spécialité</w:t>
            </w:r>
            <w:r w:rsidRPr="004406BF">
              <w:rPr>
                <w:rFonts w:cstheme="minorHAnsi"/>
                <w:szCs w:val="16"/>
              </w:rPr>
              <w:t> :</w:t>
            </w:r>
            <w:r w:rsidRPr="004406BF">
              <w:rPr>
                <w:rFonts w:cstheme="minorHAnsi"/>
                <w:b/>
                <w:szCs w:val="16"/>
              </w:rPr>
              <w:t xml:space="preserve"> </w:t>
            </w:r>
            <w:r w:rsidRPr="004406BF">
              <w:rPr>
                <w:rFonts w:cstheme="minorHAnsi"/>
                <w:sz w:val="16"/>
                <w:szCs w:val="16"/>
              </w:rPr>
              <w:tab/>
            </w:r>
          </w:p>
          <w:p w:rsidR="007A68EB" w:rsidRPr="004406BF" w:rsidRDefault="007A68EB" w:rsidP="007A68EB">
            <w:pPr>
              <w:tabs>
                <w:tab w:val="left" w:leader="dot" w:pos="3152"/>
              </w:tabs>
              <w:rPr>
                <w:rFonts w:cstheme="minorHAnsi"/>
                <w:color w:val="A6A6A6" w:themeColor="background1" w:themeShade="A6"/>
                <w:sz w:val="10"/>
                <w:szCs w:val="24"/>
              </w:rPr>
            </w:pPr>
            <w:r w:rsidRPr="004406BF">
              <w:rPr>
                <w:rFonts w:cstheme="minorHAnsi"/>
                <w:szCs w:val="24"/>
              </w:rPr>
              <w:t xml:space="preserve">À </w:t>
            </w:r>
            <w:r w:rsidRPr="004406BF">
              <w:rPr>
                <w:rFonts w:cstheme="minorHAnsi"/>
                <w:sz w:val="16"/>
                <w:szCs w:val="24"/>
              </w:rPr>
              <w:tab/>
            </w:r>
            <w:r w:rsidRPr="004406BF">
              <w:rPr>
                <w:rFonts w:cstheme="minorHAnsi"/>
                <w:szCs w:val="24"/>
              </w:rPr>
              <w:t xml:space="preserve">, le </w:t>
            </w:r>
            <w:r w:rsidRPr="004406BF">
              <w:rPr>
                <w:rFonts w:cstheme="minorHAnsi"/>
                <w:color w:val="A6A6A6" w:themeColor="background1" w:themeShade="A6"/>
                <w:sz w:val="10"/>
                <w:szCs w:val="24"/>
              </w:rPr>
              <w:t>|__|__|__|__|__|__|__|__|</w:t>
            </w:r>
          </w:p>
          <w:p w:rsidR="007A68EB" w:rsidRPr="004406BF" w:rsidRDefault="007A68EB" w:rsidP="007A68EB">
            <w:pPr>
              <w:tabs>
                <w:tab w:val="left" w:leader="dot" w:pos="3152"/>
              </w:tabs>
              <w:rPr>
                <w:rFonts w:cstheme="minorHAnsi"/>
                <w:szCs w:val="24"/>
              </w:rPr>
            </w:pPr>
            <w:r w:rsidRPr="004406BF">
              <w:rPr>
                <w:rFonts w:cstheme="minorHAnsi"/>
                <w:szCs w:val="24"/>
              </w:rPr>
              <w:t xml:space="preserve">Signature du(des) représentant(s) légal(aux) : </w:t>
            </w:r>
          </w:p>
          <w:p w:rsidR="008C0142" w:rsidRDefault="008C0142" w:rsidP="008C0142">
            <w:pPr>
              <w:tabs>
                <w:tab w:val="left" w:pos="742"/>
              </w:tabs>
              <w:rPr>
                <w:rFonts w:cstheme="minorHAnsi"/>
                <w:i/>
                <w:sz w:val="18"/>
                <w:szCs w:val="16"/>
              </w:rPr>
            </w:pPr>
          </w:p>
          <w:p w:rsidR="00535E3B" w:rsidRPr="008C0142" w:rsidRDefault="00535E3B" w:rsidP="008C0142">
            <w:pPr>
              <w:tabs>
                <w:tab w:val="left" w:pos="742"/>
              </w:tabs>
              <w:rPr>
                <w:rFonts w:cstheme="minorHAnsi"/>
                <w:i/>
                <w:sz w:val="18"/>
                <w:szCs w:val="16"/>
              </w:rPr>
            </w:pPr>
          </w:p>
        </w:tc>
      </w:tr>
    </w:tbl>
    <w:p w:rsidR="00535E3B" w:rsidRDefault="00535E3B" w:rsidP="00535E3B">
      <w:pPr>
        <w:autoSpaceDE w:val="0"/>
        <w:autoSpaceDN w:val="0"/>
        <w:adjustRightInd w:val="0"/>
        <w:spacing w:after="0" w:line="240" w:lineRule="auto"/>
        <w:ind w:left="-709" w:right="142"/>
        <w:rPr>
          <w:rFonts w:ascii="Calibri" w:hAnsi="Calibri" w:cs="Calibri"/>
          <w:sz w:val="20"/>
          <w:szCs w:val="20"/>
          <w:vertAlign w:val="superscript"/>
        </w:rPr>
      </w:pPr>
    </w:p>
    <w:p w:rsidR="00EF350B" w:rsidRDefault="008C0142" w:rsidP="00535E3B">
      <w:pPr>
        <w:autoSpaceDE w:val="0"/>
        <w:autoSpaceDN w:val="0"/>
        <w:adjustRightInd w:val="0"/>
        <w:spacing w:after="0" w:line="240" w:lineRule="auto"/>
        <w:ind w:left="-709" w:right="142"/>
      </w:pPr>
      <w:r w:rsidRPr="008C0142">
        <w:rPr>
          <w:rFonts w:ascii="Calibri" w:hAnsi="Calibri" w:cs="Calibri"/>
          <w:sz w:val="20"/>
          <w:szCs w:val="20"/>
          <w:vertAlign w:val="superscript"/>
        </w:rPr>
        <w:t>1</w:t>
      </w:r>
      <w:r>
        <w:rPr>
          <w:rFonts w:ascii="Calibri" w:hAnsi="Calibri" w:cs="Calibri"/>
          <w:sz w:val="20"/>
          <w:szCs w:val="20"/>
        </w:rPr>
        <w:t xml:space="preserve"> Cette procédure de dialogue ne s'applique pas au redoublement exceptionnel décidé par le chef d'établissement, ni aux parcours particuliers hors système éducatif (services médicalisés, sociaux...) pour lesquels une procédure spécifique existe par ailleurs.</w:t>
      </w:r>
    </w:p>
    <w:sectPr w:rsidR="00EF350B" w:rsidSect="00535E3B">
      <w:headerReference w:type="default" r:id="rId7"/>
      <w:footerReference w:type="default" r:id="rId8"/>
      <w:pgSz w:w="11906" w:h="16838"/>
      <w:pgMar w:top="426" w:right="424" w:bottom="567" w:left="1417" w:header="708" w:footer="1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ADF" w:rsidRDefault="00606ADF" w:rsidP="00EF350B">
      <w:pPr>
        <w:spacing w:after="0" w:line="240" w:lineRule="auto"/>
      </w:pPr>
      <w:r>
        <w:separator/>
      </w:r>
    </w:p>
  </w:endnote>
  <w:endnote w:type="continuationSeparator" w:id="0">
    <w:p w:rsidR="00606ADF" w:rsidRDefault="00606ADF" w:rsidP="00EF3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51D" w:rsidRDefault="0093351D" w:rsidP="0093351D">
    <w:pPr>
      <w:pStyle w:val="Pieddepage"/>
      <w:jc w:val="right"/>
    </w:pPr>
  </w:p>
  <w:p w:rsidR="0093351D" w:rsidRPr="0093351D" w:rsidRDefault="0093351D" w:rsidP="00535E3B">
    <w:pPr>
      <w:pStyle w:val="Pieddepage"/>
      <w:jc w:val="center"/>
      <w:rPr>
        <w:i/>
        <w:sz w:val="18"/>
      </w:rPr>
    </w:pPr>
  </w:p>
  <w:p w:rsidR="0093351D" w:rsidRDefault="0093351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ADF" w:rsidRDefault="00606ADF" w:rsidP="00EF350B">
      <w:pPr>
        <w:spacing w:after="0" w:line="240" w:lineRule="auto"/>
      </w:pPr>
      <w:r>
        <w:separator/>
      </w:r>
    </w:p>
  </w:footnote>
  <w:footnote w:type="continuationSeparator" w:id="0">
    <w:p w:rsidR="00606ADF" w:rsidRDefault="00606ADF" w:rsidP="00EF35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50B" w:rsidRDefault="00EF350B">
    <w:pPr>
      <w:pStyle w:val="En-tte"/>
    </w:pPr>
    <w:r>
      <w:rPr>
        <w:noProof/>
        <w:lang w:eastAsia="fr-FR"/>
      </w:rPr>
      <w:drawing>
        <wp:anchor distT="0" distB="0" distL="114300" distR="114300" simplePos="0" relativeHeight="251659264" behindDoc="0" locked="0" layoutInCell="1" allowOverlap="1">
          <wp:simplePos x="0" y="0"/>
          <wp:positionH relativeFrom="page">
            <wp:posOffset>47625</wp:posOffset>
          </wp:positionH>
          <wp:positionV relativeFrom="paragraph">
            <wp:posOffset>-411480</wp:posOffset>
          </wp:positionV>
          <wp:extent cx="962025" cy="1113678"/>
          <wp:effectExtent l="0" t="0" r="0" b="0"/>
          <wp:wrapNone/>
          <wp:docPr id="79" name="Image 79" descr="http://frontal.in.ac-amiens.fr/modeles_docs/logos/Logo-complet_Academie-Amiens_fond_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rontal.in.ac-amiens.fr/modeles_docs/logos/Logo-complet_Academie-Amiens_fond_blanc.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9962" cy="1122866"/>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C6684"/>
    <w:multiLevelType w:val="hybridMultilevel"/>
    <w:tmpl w:val="247C25E0"/>
    <w:lvl w:ilvl="0" w:tplc="6520D126">
      <w:numFmt w:val="bullet"/>
      <w:lvlText w:val="-"/>
      <w:lvlJc w:val="left"/>
      <w:pPr>
        <w:ind w:left="1095" w:hanging="360"/>
      </w:pPr>
      <w:rPr>
        <w:rFonts w:ascii="Calibri" w:eastAsiaTheme="minorHAnsi" w:hAnsi="Calibri" w:cs="Calibri"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1">
    <w:nsid w:val="736B2D1D"/>
    <w:multiLevelType w:val="hybridMultilevel"/>
    <w:tmpl w:val="BE649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EF350B"/>
    <w:rsid w:val="001F19C2"/>
    <w:rsid w:val="002957FB"/>
    <w:rsid w:val="00420B2F"/>
    <w:rsid w:val="004406BF"/>
    <w:rsid w:val="00535E3B"/>
    <w:rsid w:val="00594A08"/>
    <w:rsid w:val="00606ADF"/>
    <w:rsid w:val="007A68EB"/>
    <w:rsid w:val="00805BDB"/>
    <w:rsid w:val="008C0142"/>
    <w:rsid w:val="0093351D"/>
    <w:rsid w:val="00C07A8C"/>
    <w:rsid w:val="00C3576F"/>
    <w:rsid w:val="00DF533A"/>
    <w:rsid w:val="00EF35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A08"/>
  </w:style>
  <w:style w:type="paragraph" w:styleId="Titre1">
    <w:name w:val="heading 1"/>
    <w:basedOn w:val="Normal"/>
    <w:next w:val="Normal"/>
    <w:link w:val="Titre1Car"/>
    <w:uiPriority w:val="9"/>
    <w:qFormat/>
    <w:rsid w:val="00420B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F350B"/>
    <w:pPr>
      <w:tabs>
        <w:tab w:val="center" w:pos="4536"/>
        <w:tab w:val="right" w:pos="9072"/>
      </w:tabs>
      <w:spacing w:after="0" w:line="240" w:lineRule="auto"/>
    </w:pPr>
  </w:style>
  <w:style w:type="character" w:customStyle="1" w:styleId="En-tteCar">
    <w:name w:val="En-tête Car"/>
    <w:basedOn w:val="Policepardfaut"/>
    <w:link w:val="En-tte"/>
    <w:uiPriority w:val="99"/>
    <w:rsid w:val="00EF350B"/>
  </w:style>
  <w:style w:type="paragraph" w:styleId="Pieddepage">
    <w:name w:val="footer"/>
    <w:basedOn w:val="Normal"/>
    <w:link w:val="PieddepageCar"/>
    <w:uiPriority w:val="99"/>
    <w:unhideWhenUsed/>
    <w:rsid w:val="00EF35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350B"/>
  </w:style>
  <w:style w:type="table" w:styleId="Grilledutableau">
    <w:name w:val="Table Grid"/>
    <w:basedOn w:val="TableauNormal"/>
    <w:uiPriority w:val="59"/>
    <w:rsid w:val="00EF3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420B2F"/>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420B2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1159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POUYET</dc:creator>
  <cp:lastModifiedBy>gestion2</cp:lastModifiedBy>
  <cp:revision>2</cp:revision>
  <dcterms:created xsi:type="dcterms:W3CDTF">2020-05-11T08:45:00Z</dcterms:created>
  <dcterms:modified xsi:type="dcterms:W3CDTF">2020-05-11T08:45:00Z</dcterms:modified>
</cp:coreProperties>
</file>